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4B72C" w14:textId="77777777" w:rsidR="00E70F9C" w:rsidRDefault="00E70F9C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</w:p>
    <w:p w14:paraId="5F1D5E20" w14:textId="11A7CDF5" w:rsidR="00B25376" w:rsidRPr="00E960BB" w:rsidRDefault="00CD6897" w:rsidP="00B2537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25376" w:rsidRPr="00E960BB">
        <w:rPr>
          <w:rFonts w:ascii="Corbel" w:hAnsi="Corbel"/>
          <w:bCs/>
          <w:i/>
        </w:rPr>
        <w:t xml:space="preserve">Załącznik nr 1.5 do Zarządzenia Rektora UR  nr </w:t>
      </w:r>
      <w:r w:rsidR="000E5E81">
        <w:rPr>
          <w:rFonts w:ascii="Corbel" w:hAnsi="Corbel"/>
          <w:bCs/>
          <w:i/>
        </w:rPr>
        <w:t>61</w:t>
      </w:r>
      <w:r w:rsidR="00B25376" w:rsidRPr="00E960BB">
        <w:rPr>
          <w:rFonts w:ascii="Corbel" w:hAnsi="Corbel"/>
          <w:bCs/>
          <w:i/>
        </w:rPr>
        <w:t>/20</w:t>
      </w:r>
      <w:r w:rsidR="00B25376">
        <w:rPr>
          <w:rFonts w:ascii="Corbel" w:hAnsi="Corbel"/>
          <w:bCs/>
          <w:i/>
        </w:rPr>
        <w:t>2</w:t>
      </w:r>
      <w:r w:rsidR="000E5E81">
        <w:rPr>
          <w:rFonts w:ascii="Corbel" w:hAnsi="Corbel"/>
          <w:bCs/>
          <w:i/>
        </w:rPr>
        <w:t>5</w:t>
      </w:r>
    </w:p>
    <w:p w14:paraId="0CB3FB83" w14:textId="486B801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FC492F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47581C" w14:textId="0770ABA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56828">
        <w:rPr>
          <w:rFonts w:ascii="Corbel" w:hAnsi="Corbel"/>
          <w:smallCaps/>
          <w:sz w:val="24"/>
          <w:szCs w:val="24"/>
        </w:rPr>
        <w:t>202</w:t>
      </w:r>
      <w:r w:rsidR="000E5E81">
        <w:rPr>
          <w:rFonts w:ascii="Corbel" w:hAnsi="Corbel"/>
          <w:smallCaps/>
          <w:sz w:val="24"/>
          <w:szCs w:val="24"/>
        </w:rPr>
        <w:t>5</w:t>
      </w:r>
      <w:r w:rsidR="00656828">
        <w:rPr>
          <w:rFonts w:ascii="Corbel" w:hAnsi="Corbel"/>
          <w:smallCaps/>
          <w:sz w:val="24"/>
          <w:szCs w:val="24"/>
        </w:rPr>
        <w:t>-202</w:t>
      </w:r>
      <w:r w:rsidR="000E5E81">
        <w:rPr>
          <w:rFonts w:ascii="Corbel" w:hAnsi="Corbel"/>
          <w:smallCaps/>
          <w:sz w:val="24"/>
          <w:szCs w:val="24"/>
        </w:rPr>
        <w:t>8</w:t>
      </w:r>
    </w:p>
    <w:p w14:paraId="42895027" w14:textId="1668028C" w:rsidR="00445970" w:rsidRPr="00EA4832" w:rsidRDefault="00445970" w:rsidP="001A370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A12AE7">
        <w:rPr>
          <w:rFonts w:ascii="Corbel" w:hAnsi="Corbel"/>
          <w:sz w:val="20"/>
          <w:szCs w:val="20"/>
        </w:rPr>
        <w:t>202</w:t>
      </w:r>
      <w:r w:rsidR="000E5E81">
        <w:rPr>
          <w:rFonts w:ascii="Corbel" w:hAnsi="Corbel"/>
          <w:sz w:val="20"/>
          <w:szCs w:val="20"/>
        </w:rPr>
        <w:t>6</w:t>
      </w:r>
      <w:r w:rsidR="00A12AE7">
        <w:rPr>
          <w:rFonts w:ascii="Corbel" w:hAnsi="Corbel"/>
          <w:sz w:val="20"/>
          <w:szCs w:val="20"/>
        </w:rPr>
        <w:t>/202</w:t>
      </w:r>
      <w:r w:rsidR="000E5E81">
        <w:rPr>
          <w:rFonts w:ascii="Corbel" w:hAnsi="Corbel"/>
          <w:sz w:val="20"/>
          <w:szCs w:val="20"/>
        </w:rPr>
        <w:t>7</w:t>
      </w:r>
    </w:p>
    <w:p w14:paraId="28D4CBE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9F075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448D09" w14:textId="77777777" w:rsidTr="000E5E81">
        <w:tc>
          <w:tcPr>
            <w:tcW w:w="2694" w:type="dxa"/>
            <w:vAlign w:val="center"/>
          </w:tcPr>
          <w:p w14:paraId="1DE8F4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E5F068" w14:textId="315A1DDC" w:rsidR="0085747A" w:rsidRPr="00E70F9C" w:rsidRDefault="00E70F9C" w:rsidP="70902C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A4B9D4">
              <w:rPr>
                <w:rFonts w:ascii="Corbel" w:hAnsi="Corbel"/>
                <w:b w:val="0"/>
                <w:sz w:val="24"/>
                <w:szCs w:val="24"/>
              </w:rPr>
              <w:t xml:space="preserve">Ekonomia integracji </w:t>
            </w:r>
            <w:r w:rsidR="05A4B9D4" w:rsidRPr="05A4B9D4">
              <w:rPr>
                <w:rFonts w:ascii="Corbel" w:hAnsi="Corbel"/>
                <w:b w:val="0"/>
                <w:sz w:val="24"/>
                <w:szCs w:val="24"/>
              </w:rPr>
              <w:t>europejskiej</w:t>
            </w:r>
          </w:p>
        </w:tc>
      </w:tr>
      <w:tr w:rsidR="0085747A" w:rsidRPr="009C54AE" w14:paraId="625D9F29" w14:textId="77777777" w:rsidTr="000E5E81">
        <w:tc>
          <w:tcPr>
            <w:tcW w:w="2694" w:type="dxa"/>
            <w:vAlign w:val="center"/>
          </w:tcPr>
          <w:p w14:paraId="1CE388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F8AEFA" w14:textId="77777777" w:rsidR="0085747A" w:rsidRPr="009C54AE" w:rsidRDefault="003D3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36E1">
              <w:rPr>
                <w:rFonts w:ascii="Corbel" w:hAnsi="Corbel"/>
                <w:b w:val="0"/>
                <w:sz w:val="24"/>
                <w:szCs w:val="24"/>
              </w:rPr>
              <w:t>E/I/B.1</w:t>
            </w:r>
          </w:p>
        </w:tc>
      </w:tr>
      <w:tr w:rsidR="000E5E81" w:rsidRPr="009C54AE" w14:paraId="72FA5734" w14:textId="77777777" w:rsidTr="000E5E81">
        <w:tc>
          <w:tcPr>
            <w:tcW w:w="2694" w:type="dxa"/>
            <w:vAlign w:val="center"/>
          </w:tcPr>
          <w:p w14:paraId="3CAFC8C7" w14:textId="77777777" w:rsidR="000E5E81" w:rsidRPr="009C54AE" w:rsidRDefault="000E5E81" w:rsidP="000E5E8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EB64ED0" w14:textId="319DF8A3" w:rsidR="000E5E81" w:rsidRPr="009C54AE" w:rsidRDefault="000E5E81" w:rsidP="000E5E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E5E81" w:rsidRPr="009C54AE" w14:paraId="1DB2B100" w14:textId="77777777" w:rsidTr="000E5E81">
        <w:tc>
          <w:tcPr>
            <w:tcW w:w="2694" w:type="dxa"/>
            <w:vAlign w:val="center"/>
          </w:tcPr>
          <w:p w14:paraId="08F05756" w14:textId="77777777" w:rsidR="000E5E81" w:rsidRPr="009C54AE" w:rsidRDefault="000E5E81" w:rsidP="000E5E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7533205" w14:textId="1E34E2E6" w:rsidR="000E5E81" w:rsidRPr="009C54AE" w:rsidRDefault="000E5E81" w:rsidP="000E5E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1C44B66" w14:textId="77777777" w:rsidTr="000E5E81">
        <w:tc>
          <w:tcPr>
            <w:tcW w:w="2694" w:type="dxa"/>
            <w:vAlign w:val="center"/>
          </w:tcPr>
          <w:p w14:paraId="6B3D15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7E3502" w14:textId="77777777" w:rsidR="0085747A" w:rsidRPr="009C54AE" w:rsidRDefault="002D2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059D432" w14:textId="77777777" w:rsidTr="000E5E81">
        <w:tc>
          <w:tcPr>
            <w:tcW w:w="2694" w:type="dxa"/>
            <w:vAlign w:val="center"/>
          </w:tcPr>
          <w:p w14:paraId="628D27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4363D5" w14:textId="79CD2F10" w:rsidR="0085747A" w:rsidRPr="009C54AE" w:rsidRDefault="0017512A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A29D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485E994" w14:textId="77777777" w:rsidTr="000E5E81">
        <w:tc>
          <w:tcPr>
            <w:tcW w:w="2694" w:type="dxa"/>
            <w:vAlign w:val="center"/>
          </w:tcPr>
          <w:p w14:paraId="312E58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0B09D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08EFB04" w14:textId="77777777" w:rsidTr="000E5E81">
        <w:tc>
          <w:tcPr>
            <w:tcW w:w="2694" w:type="dxa"/>
            <w:vAlign w:val="center"/>
          </w:tcPr>
          <w:p w14:paraId="505EB6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8BF6FC" w14:textId="4B6C00FB" w:rsidR="0085747A" w:rsidRPr="009C54AE" w:rsidRDefault="00A25029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378F705" w14:textId="77777777" w:rsidTr="000E5E81">
        <w:tc>
          <w:tcPr>
            <w:tcW w:w="2694" w:type="dxa"/>
            <w:vAlign w:val="center"/>
          </w:tcPr>
          <w:p w14:paraId="08407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CF327" w14:textId="77777777" w:rsidR="0085747A" w:rsidRPr="009C54AE" w:rsidRDefault="002D2B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3751EB55" w14:textId="77777777" w:rsidTr="000E5E81">
        <w:tc>
          <w:tcPr>
            <w:tcW w:w="2694" w:type="dxa"/>
            <w:vAlign w:val="center"/>
          </w:tcPr>
          <w:p w14:paraId="62A966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DA934F" w14:textId="77777777" w:rsidR="0085747A" w:rsidRPr="009C54AE" w:rsidRDefault="0017512A" w:rsidP="00E70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208A9AA" w14:textId="77777777" w:rsidTr="000E5E81">
        <w:tc>
          <w:tcPr>
            <w:tcW w:w="2694" w:type="dxa"/>
            <w:vAlign w:val="center"/>
          </w:tcPr>
          <w:p w14:paraId="5CBDE71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57DEB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B636D60" w14:textId="77777777" w:rsidTr="000E5E81">
        <w:tc>
          <w:tcPr>
            <w:tcW w:w="2694" w:type="dxa"/>
            <w:vAlign w:val="center"/>
          </w:tcPr>
          <w:p w14:paraId="3161B0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C8A4B5" w14:textId="77777777" w:rsidR="0085747A" w:rsidRPr="009C54AE" w:rsidRDefault="00A12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3FD70861" w14:textId="77777777" w:rsidTr="000E5E81">
        <w:tc>
          <w:tcPr>
            <w:tcW w:w="2694" w:type="dxa"/>
            <w:vAlign w:val="center"/>
          </w:tcPr>
          <w:p w14:paraId="2067C9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AA143B" w14:textId="77777777" w:rsidR="0085747A" w:rsidRPr="009C54AE" w:rsidRDefault="00A12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37694F20" w14:textId="701D5CA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47BF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EB499A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783D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9F0714" w14:textId="77777777" w:rsidTr="00432E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13F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2343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25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FB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55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FF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B8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FA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1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6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CB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FF54AC" w14:textId="77777777" w:rsidTr="00432E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221" w14:textId="6DF143AE" w:rsidR="00015B8F" w:rsidRPr="009C54AE" w:rsidRDefault="00432E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E7BE" w14:textId="04992534" w:rsidR="00015B8F" w:rsidRPr="009C54AE" w:rsidRDefault="006A67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702" w14:textId="41A4F3C8" w:rsidR="00015B8F" w:rsidRPr="009C54AE" w:rsidRDefault="006A67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C9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9E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BB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E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40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78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C4F" w14:textId="77777777" w:rsidR="00015B8F" w:rsidRPr="009C54AE" w:rsidRDefault="003D3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BAA8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3E6F5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76B7AC2" w14:textId="77777777" w:rsidR="001A3703" w:rsidRDefault="001A3703" w:rsidP="001A370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1513B52" w14:textId="77777777" w:rsidR="001A3703" w:rsidRPr="001A3703" w:rsidRDefault="001A3703" w:rsidP="001A370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1A3703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1A3703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1A3703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6C9487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22618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036DCD" w14:textId="6F2C304B" w:rsidR="00E960BB" w:rsidRDefault="006A67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zal. bez oceny ,ćwiczenia </w:t>
      </w:r>
      <w:r w:rsidR="009B33AE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9982671" w14:textId="77777777" w:rsidR="009B33AE" w:rsidRDefault="009B33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7962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8C36FB" w14:textId="77777777" w:rsidTr="00745302">
        <w:tc>
          <w:tcPr>
            <w:tcW w:w="9670" w:type="dxa"/>
          </w:tcPr>
          <w:p w14:paraId="4717BBCB" w14:textId="77777777" w:rsidR="0085747A" w:rsidRPr="009C54AE" w:rsidRDefault="009B33AE" w:rsidP="009B33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>O</w:t>
            </w:r>
            <w:r w:rsidRPr="00BE1E91">
              <w:rPr>
                <w:rFonts w:ascii="Corbel" w:hAnsi="Corbel"/>
                <w:b w:val="0"/>
                <w:smallCaps w:val="0"/>
              </w:rPr>
              <w:t xml:space="preserve">panowane zagadnienia podstaw </w:t>
            </w:r>
            <w:r>
              <w:rPr>
                <w:rFonts w:ascii="Corbel" w:hAnsi="Corbel"/>
                <w:b w:val="0"/>
                <w:smallCaps w:val="0"/>
              </w:rPr>
              <w:t>mikro- i makroekonomii</w:t>
            </w:r>
          </w:p>
        </w:tc>
      </w:tr>
    </w:tbl>
    <w:p w14:paraId="42262C0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73D1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3138C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5B56B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1BC95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85747A" w:rsidRPr="009C54AE" w14:paraId="7DCEF0CD" w14:textId="77777777" w:rsidTr="00E05B62">
        <w:tc>
          <w:tcPr>
            <w:tcW w:w="738" w:type="dxa"/>
            <w:vAlign w:val="center"/>
          </w:tcPr>
          <w:p w14:paraId="42089E7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5FB354F4" w14:textId="77777777" w:rsidR="0085747A" w:rsidRPr="009C54AE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>zapoznanie studen</w:t>
            </w:r>
            <w:r>
              <w:rPr>
                <w:rFonts w:ascii="Corbel" w:hAnsi="Corbel"/>
                <w:b w:val="0"/>
              </w:rPr>
              <w:t>tów z teoretycznymi podstawami integracji europejskiej i uwarunkowaniami jej rozwoju</w:t>
            </w:r>
          </w:p>
        </w:tc>
      </w:tr>
      <w:tr w:rsidR="009B33AE" w:rsidRPr="009C54AE" w14:paraId="2F299229" w14:textId="77777777" w:rsidTr="00E05B62">
        <w:tc>
          <w:tcPr>
            <w:tcW w:w="738" w:type="dxa"/>
            <w:vAlign w:val="center"/>
          </w:tcPr>
          <w:p w14:paraId="06F8D25A" w14:textId="77777777" w:rsidR="009B33AE" w:rsidRPr="009C54AE" w:rsidRDefault="009B33AE" w:rsidP="009B33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2" w:type="dxa"/>
            <w:vAlign w:val="center"/>
          </w:tcPr>
          <w:p w14:paraId="12AA6D23" w14:textId="77777777" w:rsidR="009B33AE" w:rsidRPr="004D2114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 xml:space="preserve">zapoznanie studentów z </w:t>
            </w:r>
            <w:r>
              <w:rPr>
                <w:rFonts w:ascii="Corbel" w:hAnsi="Corbel"/>
                <w:b w:val="0"/>
              </w:rPr>
              <w:t>procesami integracji gospodarczej i przebiegiem integracji rynków UE</w:t>
            </w:r>
          </w:p>
        </w:tc>
      </w:tr>
      <w:tr w:rsidR="009B33AE" w:rsidRPr="009C54AE" w14:paraId="6ED75E69" w14:textId="77777777" w:rsidTr="00E05B62">
        <w:tc>
          <w:tcPr>
            <w:tcW w:w="738" w:type="dxa"/>
            <w:vAlign w:val="center"/>
          </w:tcPr>
          <w:p w14:paraId="68D8FC71" w14:textId="77777777" w:rsidR="009B33AE" w:rsidRPr="009C54AE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82" w:type="dxa"/>
            <w:vAlign w:val="center"/>
          </w:tcPr>
          <w:p w14:paraId="67597B2D" w14:textId="77777777" w:rsidR="009B33AE" w:rsidRPr="004D2114" w:rsidRDefault="009B33AE" w:rsidP="009B33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2114">
              <w:rPr>
                <w:rFonts w:ascii="Corbel" w:hAnsi="Corbel"/>
                <w:b w:val="0"/>
              </w:rPr>
              <w:t>wypracowanie umiejętności rozumienia</w:t>
            </w:r>
            <w:r>
              <w:rPr>
                <w:rFonts w:ascii="Corbel" w:hAnsi="Corbel"/>
                <w:b w:val="0"/>
              </w:rPr>
              <w:t xml:space="preserve"> znaczenia polityk UE dla realizacji</w:t>
            </w:r>
            <w:r w:rsidRPr="004D2114">
              <w:rPr>
                <w:rFonts w:ascii="Corbel" w:hAnsi="Corbel"/>
                <w:b w:val="0"/>
              </w:rPr>
              <w:t xml:space="preserve"> </w:t>
            </w:r>
            <w:r>
              <w:rPr>
                <w:rFonts w:ascii="Corbel" w:hAnsi="Corbel"/>
                <w:b w:val="0"/>
              </w:rPr>
              <w:t xml:space="preserve">celów integracji i </w:t>
            </w:r>
            <w:r w:rsidRPr="004D2114">
              <w:rPr>
                <w:rFonts w:ascii="Corbel" w:hAnsi="Corbel"/>
                <w:b w:val="0"/>
              </w:rPr>
              <w:t>oceny pro</w:t>
            </w:r>
            <w:r>
              <w:rPr>
                <w:rFonts w:ascii="Corbel" w:hAnsi="Corbel"/>
                <w:b w:val="0"/>
              </w:rPr>
              <w:t>ces</w:t>
            </w:r>
            <w:r w:rsidRPr="004D2114">
              <w:rPr>
                <w:rFonts w:ascii="Corbel" w:hAnsi="Corbel"/>
                <w:b w:val="0"/>
              </w:rPr>
              <w:t xml:space="preserve">ów rozwoju </w:t>
            </w:r>
          </w:p>
        </w:tc>
      </w:tr>
    </w:tbl>
    <w:p w14:paraId="574DE6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7E1BA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AF83E6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0D8C3A82" w14:textId="77777777" w:rsidTr="00E05B62">
        <w:trPr>
          <w:trHeight w:val="1018"/>
        </w:trPr>
        <w:tc>
          <w:tcPr>
            <w:tcW w:w="1447" w:type="dxa"/>
            <w:vAlign w:val="center"/>
          </w:tcPr>
          <w:p w14:paraId="407E89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165217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C0AB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E1BA5A5" w14:textId="77777777" w:rsidTr="00E05B62">
        <w:tc>
          <w:tcPr>
            <w:tcW w:w="1447" w:type="dxa"/>
          </w:tcPr>
          <w:p w14:paraId="57AD4EF0" w14:textId="77777777" w:rsidR="0085747A" w:rsidRPr="009C54AE" w:rsidRDefault="009B33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08" w:type="dxa"/>
          </w:tcPr>
          <w:p w14:paraId="2EBA327E" w14:textId="072CEAD2" w:rsidR="0085747A" w:rsidRPr="003D36E1" w:rsidRDefault="003D36E1" w:rsidP="00B532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 xml:space="preserve">Zna istotę procesów integracji </w:t>
            </w:r>
            <w:r w:rsidR="00123612">
              <w:rPr>
                <w:rFonts w:ascii="Corbel" w:hAnsi="Corbel"/>
                <w:b w:val="0"/>
                <w:smallCaps w:val="0"/>
              </w:rPr>
              <w:t xml:space="preserve">gospodarczej </w:t>
            </w:r>
            <w:r w:rsidRPr="003D36E1">
              <w:rPr>
                <w:rFonts w:ascii="Corbel" w:hAnsi="Corbel"/>
                <w:b w:val="0"/>
                <w:smallCaps w:val="0"/>
              </w:rPr>
              <w:t>w kontekście efektywności gospodarowania</w:t>
            </w:r>
          </w:p>
        </w:tc>
        <w:tc>
          <w:tcPr>
            <w:tcW w:w="1865" w:type="dxa"/>
          </w:tcPr>
          <w:p w14:paraId="382FD56E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K_W02</w:t>
            </w:r>
          </w:p>
        </w:tc>
      </w:tr>
      <w:tr w:rsidR="0085747A" w:rsidRPr="009C54AE" w14:paraId="65C05F8F" w14:textId="77777777" w:rsidTr="00E05B62">
        <w:tc>
          <w:tcPr>
            <w:tcW w:w="1447" w:type="dxa"/>
          </w:tcPr>
          <w:p w14:paraId="25AE65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E82B3DF" w14:textId="77777777" w:rsidR="0085747A" w:rsidRPr="003D36E1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 xml:space="preserve">Zna prawidłowości funkcjonowania </w:t>
            </w:r>
            <w:r>
              <w:rPr>
                <w:rFonts w:ascii="Corbel" w:hAnsi="Corbel"/>
                <w:b w:val="0"/>
                <w:smallCaps w:val="0"/>
              </w:rPr>
              <w:t xml:space="preserve">wewnętrznego </w:t>
            </w:r>
            <w:r w:rsidRPr="003D36E1">
              <w:rPr>
                <w:rFonts w:ascii="Corbel" w:hAnsi="Corbel"/>
                <w:b w:val="0"/>
                <w:smallCaps w:val="0"/>
              </w:rPr>
              <w:t>rynku</w:t>
            </w:r>
            <w:r>
              <w:rPr>
                <w:rFonts w:ascii="Corbel" w:hAnsi="Corbel"/>
                <w:b w:val="0"/>
                <w:smallCaps w:val="0"/>
              </w:rPr>
              <w:t xml:space="preserve"> UE</w:t>
            </w:r>
          </w:p>
        </w:tc>
        <w:tc>
          <w:tcPr>
            <w:tcW w:w="1865" w:type="dxa"/>
          </w:tcPr>
          <w:p w14:paraId="673B372B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K_W03</w:t>
            </w:r>
          </w:p>
        </w:tc>
      </w:tr>
      <w:tr w:rsidR="0085747A" w:rsidRPr="009C54AE" w14:paraId="54E123A5" w14:textId="77777777" w:rsidTr="00E05B62">
        <w:tc>
          <w:tcPr>
            <w:tcW w:w="1447" w:type="dxa"/>
          </w:tcPr>
          <w:p w14:paraId="201EE338" w14:textId="77777777" w:rsidR="0085747A" w:rsidRPr="009C54AE" w:rsidRDefault="00B53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5BFF8EE5" w14:textId="77777777" w:rsidR="0085747A" w:rsidRPr="003D36E1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36E1">
              <w:rPr>
                <w:rFonts w:ascii="Corbel" w:hAnsi="Corbel"/>
                <w:b w:val="0"/>
                <w:smallCaps w:val="0"/>
              </w:rPr>
              <w:t>Zna fundamentalne dylematy współczesnego rozwoju społeczno-gospodarczego</w:t>
            </w:r>
          </w:p>
        </w:tc>
        <w:tc>
          <w:tcPr>
            <w:tcW w:w="1865" w:type="dxa"/>
          </w:tcPr>
          <w:p w14:paraId="7619BFD4" w14:textId="77777777" w:rsidR="0085747A" w:rsidRPr="009C54AE" w:rsidRDefault="00B53251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K_W08</w:t>
            </w:r>
          </w:p>
        </w:tc>
      </w:tr>
      <w:tr w:rsidR="009B33AE" w:rsidRPr="009C54AE" w14:paraId="5899FB50" w14:textId="77777777" w:rsidTr="00E05B62">
        <w:tc>
          <w:tcPr>
            <w:tcW w:w="1447" w:type="dxa"/>
          </w:tcPr>
          <w:p w14:paraId="5C21660E" w14:textId="48F666ED" w:rsidR="009B33AE" w:rsidRPr="009C54AE" w:rsidRDefault="00B532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326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0854FD42" w14:textId="67704FAE" w:rsidR="009B33AE" w:rsidRPr="003D36E1" w:rsidRDefault="00BE1265" w:rsidP="003D36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741EF31">
              <w:rPr>
                <w:rFonts w:ascii="Corbel" w:hAnsi="Corbel"/>
                <w:b w:val="0"/>
                <w:smallCaps w:val="0"/>
              </w:rPr>
              <w:t>Potrafi analizować przyczyny i oceniać przebieg zjawisk gospodarczych w warunkach integracji europejskiej, aktualizując zdobywaną wiedzę</w:t>
            </w:r>
          </w:p>
        </w:tc>
        <w:tc>
          <w:tcPr>
            <w:tcW w:w="1865" w:type="dxa"/>
          </w:tcPr>
          <w:p w14:paraId="629F03F7" w14:textId="77777777" w:rsidR="009B33AE" w:rsidRDefault="00B53251" w:rsidP="00DA29DC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</w:pPr>
            <w:r w:rsidRPr="00B53251"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  <w:t>K_U04</w:t>
            </w:r>
          </w:p>
          <w:p w14:paraId="3F847C1B" w14:textId="47D0C0B7" w:rsidR="00BE1265" w:rsidRPr="009C54AE" w:rsidRDefault="00BE1265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color w:val="000000"/>
                <w:szCs w:val="24"/>
              </w:rPr>
              <w:t>K_K01</w:t>
            </w:r>
          </w:p>
        </w:tc>
      </w:tr>
    </w:tbl>
    <w:p w14:paraId="264B0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70321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33F0D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22FEE22" w14:textId="77777777" w:rsidR="000D67B1" w:rsidRPr="009C54AE" w:rsidRDefault="000D67B1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E55562" w14:textId="77777777" w:rsidTr="21703A37">
        <w:tc>
          <w:tcPr>
            <w:tcW w:w="9520" w:type="dxa"/>
          </w:tcPr>
          <w:p w14:paraId="51B24A9D" w14:textId="77777777" w:rsidR="0085747A" w:rsidRPr="00632677" w:rsidRDefault="0085747A" w:rsidP="00632677">
            <w:pPr>
              <w:pStyle w:val="Akapitzlist"/>
              <w:spacing w:after="0" w:line="240" w:lineRule="auto"/>
              <w:ind w:left="-25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bookmarkStart w:id="1" w:name="_Hlk182927164"/>
            <w:r w:rsidRPr="00632677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3D36E1" w:rsidRPr="009C54AE" w14:paraId="6E4599BD" w14:textId="77777777" w:rsidTr="21703A37">
        <w:tc>
          <w:tcPr>
            <w:tcW w:w="9520" w:type="dxa"/>
          </w:tcPr>
          <w:p w14:paraId="5C095D1A" w14:textId="7A490934" w:rsidR="003D36E1" w:rsidRPr="008F54CC" w:rsidRDefault="003D36E1" w:rsidP="008F54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Istota, przyczyny</w:t>
            </w:r>
            <w:r w:rsidR="001319A7">
              <w:rPr>
                <w:rFonts w:ascii="Corbel" w:hAnsi="Corbel"/>
                <w:sz w:val="24"/>
                <w:szCs w:val="24"/>
              </w:rPr>
              <w:t>,</w:t>
            </w:r>
            <w:r w:rsidRPr="008F54CC">
              <w:rPr>
                <w:rFonts w:ascii="Corbel" w:hAnsi="Corbel"/>
                <w:sz w:val="24"/>
                <w:szCs w:val="24"/>
              </w:rPr>
              <w:t xml:space="preserve"> </w:t>
            </w:r>
            <w:r w:rsidR="001319A7">
              <w:rPr>
                <w:rFonts w:ascii="Corbel" w:hAnsi="Corbel"/>
                <w:sz w:val="24"/>
                <w:szCs w:val="24"/>
              </w:rPr>
              <w:t xml:space="preserve">etapy </w:t>
            </w:r>
            <w:r w:rsidRPr="008F54CC">
              <w:rPr>
                <w:rFonts w:ascii="Corbel" w:hAnsi="Corbel"/>
                <w:sz w:val="24"/>
                <w:szCs w:val="24"/>
              </w:rPr>
              <w:t>i warunki międzynarodowej integracji gospodarczej</w:t>
            </w:r>
          </w:p>
        </w:tc>
      </w:tr>
      <w:tr w:rsidR="003D36E1" w:rsidRPr="009C54AE" w14:paraId="3997D3CA" w14:textId="77777777" w:rsidTr="21703A37">
        <w:tc>
          <w:tcPr>
            <w:tcW w:w="9520" w:type="dxa"/>
          </w:tcPr>
          <w:p w14:paraId="7F27EC0E" w14:textId="7A608230" w:rsidR="003D36E1" w:rsidRPr="008F54CC" w:rsidRDefault="003D36E1" w:rsidP="008F54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 xml:space="preserve">Geneza i rozwój </w:t>
            </w:r>
            <w:r w:rsidR="000D67B1">
              <w:rPr>
                <w:rFonts w:ascii="Corbel" w:hAnsi="Corbel"/>
                <w:sz w:val="24"/>
                <w:szCs w:val="24"/>
              </w:rPr>
              <w:t>procesów integracji</w:t>
            </w:r>
          </w:p>
        </w:tc>
      </w:tr>
      <w:tr w:rsidR="003D36E1" w:rsidRPr="009C54AE" w14:paraId="1D3B4009" w14:textId="77777777" w:rsidTr="21703A37">
        <w:tc>
          <w:tcPr>
            <w:tcW w:w="9520" w:type="dxa"/>
          </w:tcPr>
          <w:p w14:paraId="10A4CC38" w14:textId="3E3E070B" w:rsidR="003D36E1" w:rsidRPr="00AC2E5B" w:rsidRDefault="003D36E1" w:rsidP="008F54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1703A37">
              <w:rPr>
                <w:rFonts w:ascii="Corbel" w:hAnsi="Corbel"/>
                <w:sz w:val="24"/>
                <w:szCs w:val="24"/>
              </w:rPr>
              <w:t>Status prawno-ustrojowy</w:t>
            </w:r>
            <w:r w:rsidR="00632677">
              <w:rPr>
                <w:rFonts w:ascii="Corbel" w:hAnsi="Corbel"/>
                <w:sz w:val="24"/>
                <w:szCs w:val="24"/>
              </w:rPr>
              <w:t xml:space="preserve"> </w:t>
            </w:r>
            <w:r w:rsidRPr="21703A37">
              <w:rPr>
                <w:rFonts w:ascii="Corbel" w:hAnsi="Corbel"/>
                <w:sz w:val="24"/>
                <w:szCs w:val="24"/>
              </w:rPr>
              <w:t xml:space="preserve">UE – źródła prawa UE; </w:t>
            </w:r>
            <w:r w:rsidR="001319A7">
              <w:rPr>
                <w:rFonts w:ascii="Corbel" w:hAnsi="Corbel"/>
                <w:sz w:val="24"/>
                <w:szCs w:val="24"/>
              </w:rPr>
              <w:t>Warunki c</w:t>
            </w:r>
            <w:r w:rsidR="001319A7" w:rsidRPr="21703A37">
              <w:rPr>
                <w:rFonts w:ascii="Corbel" w:hAnsi="Corbel"/>
                <w:sz w:val="24"/>
                <w:szCs w:val="24"/>
              </w:rPr>
              <w:t>złonkostw</w:t>
            </w:r>
            <w:r w:rsidR="001319A7">
              <w:rPr>
                <w:rFonts w:ascii="Corbel" w:hAnsi="Corbel"/>
                <w:sz w:val="24"/>
                <w:szCs w:val="24"/>
              </w:rPr>
              <w:t>a</w:t>
            </w:r>
            <w:r w:rsidR="001319A7" w:rsidRPr="21703A37">
              <w:rPr>
                <w:rFonts w:ascii="Corbel" w:hAnsi="Corbel"/>
                <w:sz w:val="24"/>
                <w:szCs w:val="24"/>
              </w:rPr>
              <w:t xml:space="preserve"> w UE</w:t>
            </w:r>
          </w:p>
        </w:tc>
      </w:tr>
      <w:tr w:rsidR="000D67B1" w:rsidRPr="009C54AE" w14:paraId="1B2C3C5E" w14:textId="77777777" w:rsidTr="21703A37">
        <w:tc>
          <w:tcPr>
            <w:tcW w:w="9520" w:type="dxa"/>
          </w:tcPr>
          <w:p w14:paraId="507E5FC1" w14:textId="79C5E1A9" w:rsidR="000D67B1" w:rsidRPr="008F54CC" w:rsidRDefault="000D67B1" w:rsidP="000D67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Instytucjonalne uwarunkowania integracji europejskiej</w:t>
            </w:r>
          </w:p>
        </w:tc>
      </w:tr>
      <w:tr w:rsidR="000D67B1" w:rsidRPr="009C54AE" w14:paraId="314C7AD2" w14:textId="77777777" w:rsidTr="21703A37">
        <w:tc>
          <w:tcPr>
            <w:tcW w:w="9520" w:type="dxa"/>
          </w:tcPr>
          <w:p w14:paraId="0B14A00B" w14:textId="7DA52C2B" w:rsidR="000D67B1" w:rsidRPr="00AC2E5B" w:rsidRDefault="000D67B1" w:rsidP="000D67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podstawy i</w:t>
            </w:r>
            <w:r w:rsidRPr="21703A37">
              <w:rPr>
                <w:rFonts w:ascii="Corbel" w:hAnsi="Corbel"/>
                <w:sz w:val="24"/>
                <w:szCs w:val="24"/>
              </w:rPr>
              <w:t>ntegrac</w:t>
            </w:r>
            <w:r>
              <w:rPr>
                <w:rFonts w:ascii="Corbel" w:hAnsi="Corbel"/>
                <w:sz w:val="24"/>
                <w:szCs w:val="24"/>
              </w:rPr>
              <w:t>ji</w:t>
            </w:r>
            <w:r w:rsidRPr="21703A37">
              <w:rPr>
                <w:rFonts w:ascii="Corbel" w:hAnsi="Corbel"/>
                <w:sz w:val="24"/>
                <w:szCs w:val="24"/>
              </w:rPr>
              <w:t xml:space="preserve"> rynków </w:t>
            </w:r>
            <w:r>
              <w:rPr>
                <w:rFonts w:ascii="Corbel" w:hAnsi="Corbel"/>
                <w:sz w:val="24"/>
                <w:szCs w:val="24"/>
              </w:rPr>
              <w:t xml:space="preserve">i </w:t>
            </w:r>
            <w:r w:rsidRPr="21703A37">
              <w:rPr>
                <w:rFonts w:ascii="Corbel" w:hAnsi="Corbel"/>
                <w:sz w:val="24"/>
                <w:szCs w:val="24"/>
              </w:rPr>
              <w:t>proces tworzenia rynku</w:t>
            </w:r>
            <w:r>
              <w:rPr>
                <w:rFonts w:ascii="Corbel" w:hAnsi="Corbel"/>
                <w:sz w:val="24"/>
                <w:szCs w:val="24"/>
              </w:rPr>
              <w:t xml:space="preserve"> wewnętrznego UE</w:t>
            </w:r>
          </w:p>
        </w:tc>
      </w:tr>
      <w:tr w:rsidR="000D67B1" w:rsidRPr="009C54AE" w14:paraId="4E4FB7D7" w14:textId="77777777" w:rsidTr="21703A37">
        <w:tc>
          <w:tcPr>
            <w:tcW w:w="9520" w:type="dxa"/>
          </w:tcPr>
          <w:p w14:paraId="0ACBFA58" w14:textId="0E593D8D" w:rsidR="000D67B1" w:rsidRPr="008F54CC" w:rsidRDefault="000D67B1" w:rsidP="000D67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Finansowanie Unii Europejskiej- tworzenie i zasady podziału wspólnego budżetu</w:t>
            </w:r>
          </w:p>
        </w:tc>
      </w:tr>
      <w:tr w:rsidR="000D67B1" w:rsidRPr="009C54AE" w14:paraId="0E3A69E3" w14:textId="77777777" w:rsidTr="21703A37">
        <w:tc>
          <w:tcPr>
            <w:tcW w:w="9520" w:type="dxa"/>
          </w:tcPr>
          <w:p w14:paraId="634CA3F2" w14:textId="77777777" w:rsidR="000D67B1" w:rsidRPr="008F54CC" w:rsidRDefault="000D67B1" w:rsidP="000D67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Unia gospodarcza i walutowa</w:t>
            </w:r>
          </w:p>
        </w:tc>
      </w:tr>
    </w:tbl>
    <w:p w14:paraId="7570F950" w14:textId="77777777" w:rsidR="008F54CC" w:rsidRPr="009C54AE" w:rsidRDefault="008F54CC" w:rsidP="008F54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195605" w14:textId="77777777" w:rsidR="008F54CC" w:rsidRPr="009C54AE" w:rsidRDefault="008F54CC" w:rsidP="008F54C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F54CC" w:rsidRPr="009C54AE" w14:paraId="3C3B473A" w14:textId="77777777" w:rsidTr="00EF622F">
        <w:tc>
          <w:tcPr>
            <w:tcW w:w="9520" w:type="dxa"/>
          </w:tcPr>
          <w:p w14:paraId="0905BD49" w14:textId="77777777" w:rsidR="008F54CC" w:rsidRPr="000D67B1" w:rsidRDefault="008F54CC" w:rsidP="000D67B1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D67B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F54CC" w:rsidRPr="009C54AE" w14:paraId="2A4F6A82" w14:textId="77777777" w:rsidTr="00EF622F">
        <w:tc>
          <w:tcPr>
            <w:tcW w:w="9520" w:type="dxa"/>
          </w:tcPr>
          <w:p w14:paraId="49284E44" w14:textId="434DB217" w:rsidR="008F54CC" w:rsidRPr="009C54AE" w:rsidRDefault="001319A7" w:rsidP="00EF62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54CC">
              <w:rPr>
                <w:rFonts w:ascii="Corbel" w:hAnsi="Corbel"/>
                <w:sz w:val="24"/>
                <w:szCs w:val="24"/>
              </w:rPr>
              <w:t>Modelowe koncepcje integracji.</w:t>
            </w:r>
          </w:p>
        </w:tc>
      </w:tr>
      <w:tr w:rsidR="00497A5F" w:rsidRPr="009C54AE" w14:paraId="10C0B081" w14:textId="77777777" w:rsidTr="00EF622F">
        <w:tc>
          <w:tcPr>
            <w:tcW w:w="9520" w:type="dxa"/>
          </w:tcPr>
          <w:p w14:paraId="4FBFEBAA" w14:textId="4FC9CC75" w:rsidR="00497A5F" w:rsidRPr="00804182" w:rsidRDefault="000D67B1" w:rsidP="00EF62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497A5F">
              <w:rPr>
                <w:rFonts w:ascii="Corbel" w:hAnsi="Corbel"/>
                <w:sz w:val="24"/>
                <w:szCs w:val="24"/>
              </w:rPr>
              <w:t>odstawy</w:t>
            </w:r>
            <w:r>
              <w:rPr>
                <w:rFonts w:ascii="Corbel" w:hAnsi="Corbel"/>
                <w:sz w:val="24"/>
                <w:szCs w:val="24"/>
              </w:rPr>
              <w:t xml:space="preserve"> powołania i</w:t>
            </w:r>
            <w:r w:rsidR="00497A5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funkcjonowania Unii Europejskiej</w:t>
            </w:r>
            <w:r w:rsidR="00497A5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A7365" w:rsidRPr="009C54AE" w14:paraId="6E6F2710" w14:textId="77777777" w:rsidTr="00EF622F">
        <w:tc>
          <w:tcPr>
            <w:tcW w:w="9520" w:type="dxa"/>
          </w:tcPr>
          <w:p w14:paraId="4B3FECE0" w14:textId="16B5E257" w:rsidR="00BA7365" w:rsidRPr="00804182" w:rsidRDefault="00BA7365" w:rsidP="00BA73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wybranych organów w systemie instytucjonalnym Unii Europejskiej </w:t>
            </w:r>
          </w:p>
        </w:tc>
      </w:tr>
      <w:tr w:rsidR="00BA7365" w:rsidRPr="009C54AE" w14:paraId="59C73AC2" w14:textId="77777777" w:rsidTr="00EF622F">
        <w:tc>
          <w:tcPr>
            <w:tcW w:w="9520" w:type="dxa"/>
          </w:tcPr>
          <w:p w14:paraId="706124A1" w14:textId="3777A231" w:rsidR="00BA7365" w:rsidRPr="008F54CC" w:rsidRDefault="00123612" w:rsidP="00BA73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BA7365">
              <w:rPr>
                <w:rFonts w:ascii="Corbel" w:hAnsi="Corbel"/>
                <w:sz w:val="24"/>
                <w:szCs w:val="24"/>
              </w:rPr>
              <w:t>wolności rynku wewnętrznego</w:t>
            </w:r>
            <w:r>
              <w:rPr>
                <w:rFonts w:ascii="Corbel" w:hAnsi="Corbel"/>
                <w:sz w:val="24"/>
                <w:szCs w:val="24"/>
              </w:rPr>
              <w:t xml:space="preserve"> i polityka</w:t>
            </w:r>
            <w:r w:rsidRPr="008F54CC">
              <w:rPr>
                <w:rFonts w:ascii="Corbel" w:hAnsi="Corbel"/>
                <w:sz w:val="24"/>
                <w:szCs w:val="24"/>
              </w:rPr>
              <w:t xml:space="preserve"> konkurencji</w:t>
            </w:r>
          </w:p>
        </w:tc>
      </w:tr>
      <w:tr w:rsidR="00BA7365" w:rsidRPr="009C54AE" w14:paraId="31ADAF17" w14:textId="77777777" w:rsidTr="00EF622F">
        <w:tc>
          <w:tcPr>
            <w:tcW w:w="9520" w:type="dxa"/>
          </w:tcPr>
          <w:p w14:paraId="7D43EB7A" w14:textId="4B91D517" w:rsidR="00BA7365" w:rsidRPr="008F54CC" w:rsidRDefault="00BA7365" w:rsidP="00BA73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spójności i jej instrument</w:t>
            </w:r>
            <w:r w:rsidR="000D67B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w realizacji celów UE</w:t>
            </w:r>
          </w:p>
        </w:tc>
      </w:tr>
      <w:tr w:rsidR="00BA7365" w:rsidRPr="009C54AE" w14:paraId="289CCA0B" w14:textId="77777777" w:rsidTr="00EF622F">
        <w:tc>
          <w:tcPr>
            <w:tcW w:w="9520" w:type="dxa"/>
          </w:tcPr>
          <w:p w14:paraId="6F22E449" w14:textId="780A7139" w:rsidR="00BA7365" w:rsidRPr="008F54CC" w:rsidRDefault="00BA7365" w:rsidP="00BA73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Wspólne </w:t>
            </w:r>
            <w:r w:rsidRPr="008F54CC">
              <w:rPr>
                <w:rFonts w:ascii="Corbel" w:hAnsi="Corbel"/>
                <w:sz w:val="24"/>
                <w:szCs w:val="24"/>
              </w:rPr>
              <w:t>polityki: handlowa, rolna i inne polityki unijne</w:t>
            </w:r>
          </w:p>
        </w:tc>
      </w:tr>
      <w:bookmarkEnd w:id="1"/>
    </w:tbl>
    <w:p w14:paraId="2AB445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CF1AD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4603ED" w14:textId="7BF2F4CD" w:rsidR="0085747A" w:rsidRDefault="003D36E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1"/>
        </w:rPr>
      </w:pPr>
      <w:r w:rsidRPr="00665442">
        <w:rPr>
          <w:rFonts w:ascii="Corbel" w:hAnsi="Corbel"/>
          <w:b w:val="0"/>
          <w:smallCaps w:val="0"/>
          <w:szCs w:val="21"/>
        </w:rPr>
        <w:lastRenderedPageBreak/>
        <w:t>Wykład z prezentacją multimedialną</w:t>
      </w:r>
    </w:p>
    <w:p w14:paraId="32A64A8B" w14:textId="2F125A31" w:rsidR="00632677" w:rsidRDefault="00E05B62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Cs w:val="24"/>
        </w:rPr>
      </w:pPr>
      <w:r w:rsidRPr="00272BF8">
        <w:rPr>
          <w:rFonts w:ascii="Corbel" w:hAnsi="Corbel"/>
          <w:b w:val="0"/>
          <w:iCs/>
          <w:smallCaps w:val="0"/>
          <w:szCs w:val="24"/>
        </w:rPr>
        <w:t>Ćwiczenia: analiza tekstów z dyskusją, prezentacja referatów</w:t>
      </w:r>
    </w:p>
    <w:p w14:paraId="63A3F8CC" w14:textId="77777777" w:rsidR="00E05B62" w:rsidRPr="009C54AE" w:rsidRDefault="00E05B6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F384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4FD92D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F726A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92F2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E96BE43" w14:textId="77777777" w:rsidTr="00C05F44">
        <w:tc>
          <w:tcPr>
            <w:tcW w:w="1985" w:type="dxa"/>
            <w:vAlign w:val="center"/>
          </w:tcPr>
          <w:p w14:paraId="525E4E3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ECA45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68CB0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241EBA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FAB8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88DDFB2" w14:textId="77777777" w:rsidTr="00C05F44">
        <w:tc>
          <w:tcPr>
            <w:tcW w:w="1985" w:type="dxa"/>
          </w:tcPr>
          <w:p w14:paraId="180DE4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BE1D2" w14:textId="0E1FFCC4" w:rsidR="0085747A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AE32EF9" w14:textId="1DE8BAA8" w:rsidR="0085747A" w:rsidRPr="009C54AE" w:rsidRDefault="009C3CC2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ćwiczenia,</w:t>
            </w:r>
            <w:r w:rsidRPr="00BE1E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29DC" w:rsidRPr="00BE1E9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14:paraId="2BE045CB" w14:textId="77777777" w:rsidTr="00C05F44">
        <w:tc>
          <w:tcPr>
            <w:tcW w:w="1985" w:type="dxa"/>
          </w:tcPr>
          <w:p w14:paraId="25CB96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E52756C" w14:textId="32327C4F" w:rsidR="0085747A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C6F7B77" w14:textId="152FC721" w:rsidR="0085747A" w:rsidRPr="009C54AE" w:rsidRDefault="009C3CC2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D36E1" w:rsidRPr="009C54AE" w14:paraId="5009C5D6" w14:textId="77777777" w:rsidTr="00C05F44">
        <w:tc>
          <w:tcPr>
            <w:tcW w:w="1985" w:type="dxa"/>
          </w:tcPr>
          <w:p w14:paraId="55E2541D" w14:textId="77777777" w:rsidR="003D36E1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66C1AE6E" w14:textId="39895EC7" w:rsidR="003D36E1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F4DA042" w14:textId="04AF3E51" w:rsidR="003D36E1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E1E9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D36E1" w:rsidRPr="009C54AE" w14:paraId="6234473F" w14:textId="77777777" w:rsidTr="00C05F44">
        <w:tc>
          <w:tcPr>
            <w:tcW w:w="1985" w:type="dxa"/>
          </w:tcPr>
          <w:p w14:paraId="21F795FC" w14:textId="77777777" w:rsidR="003D36E1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241A5F6" w14:textId="118D0014" w:rsidR="003D36E1" w:rsidRPr="009C54AE" w:rsidRDefault="00DA29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B8897CD" w14:textId="3D56DC38" w:rsidR="003D36E1" w:rsidRPr="009C54AE" w:rsidRDefault="009C3CC2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ćwiczenia,</w:t>
            </w:r>
            <w:r w:rsidRPr="00BE1E9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29DC" w:rsidRPr="00BE1E9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0A9E296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503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41AB72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9F2399" w14:textId="77777777" w:rsidTr="00923D7D">
        <w:tc>
          <w:tcPr>
            <w:tcW w:w="9670" w:type="dxa"/>
          </w:tcPr>
          <w:p w14:paraId="0FF15D90" w14:textId="78AF316E" w:rsidR="0085747A" w:rsidRPr="009C54AE" w:rsidRDefault="003D36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8DF">
              <w:rPr>
                <w:rFonts w:ascii="Corbel" w:hAnsi="Corbel"/>
                <w:b w:val="0"/>
              </w:rPr>
              <w:t>zaliczenie</w:t>
            </w:r>
            <w:r>
              <w:rPr>
                <w:rFonts w:ascii="Corbel" w:hAnsi="Corbel"/>
                <w:b w:val="0"/>
              </w:rPr>
              <w:t xml:space="preserve"> </w:t>
            </w:r>
            <w:r w:rsidRPr="003048DF">
              <w:rPr>
                <w:rFonts w:ascii="Corbel" w:hAnsi="Corbel"/>
                <w:b w:val="0"/>
              </w:rPr>
              <w:t xml:space="preserve">– 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ocena </w:t>
            </w:r>
            <w:r w:rsidR="009C3CC2">
              <w:rPr>
                <w:rFonts w:ascii="Corbel" w:hAnsi="Corbel"/>
                <w:b w:val="0"/>
                <w:smallCaps w:val="0"/>
              </w:rPr>
              <w:t xml:space="preserve">za 2 </w:t>
            </w:r>
            <w:r w:rsidR="009C3CC2" w:rsidRPr="00273B64">
              <w:rPr>
                <w:rFonts w:ascii="Corbel" w:hAnsi="Corbel"/>
                <w:b w:val="0"/>
                <w:smallCaps w:val="0"/>
              </w:rPr>
              <w:t>prac</w:t>
            </w:r>
            <w:r w:rsidR="009C3CC2">
              <w:rPr>
                <w:rFonts w:ascii="Corbel" w:hAnsi="Corbel"/>
                <w:b w:val="0"/>
                <w:smallCaps w:val="0"/>
              </w:rPr>
              <w:t>e</w:t>
            </w:r>
            <w:r w:rsidR="009C3CC2" w:rsidRPr="00273B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pisemne </w:t>
            </w:r>
            <w:r>
              <w:rPr>
                <w:rFonts w:ascii="Corbel" w:hAnsi="Corbel"/>
                <w:b w:val="0"/>
                <w:smallCaps w:val="0"/>
              </w:rPr>
              <w:t>(min. 51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% </w:t>
            </w:r>
            <w:r>
              <w:rPr>
                <w:rFonts w:ascii="Corbel" w:hAnsi="Corbel"/>
                <w:b w:val="0"/>
                <w:smallCaps w:val="0"/>
              </w:rPr>
              <w:t>ogólnej sumy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 punktó</w:t>
            </w:r>
            <w:r w:rsidRPr="003048DF">
              <w:rPr>
                <w:rFonts w:ascii="Corbel" w:hAnsi="Corbel"/>
                <w:b w:val="0"/>
              </w:rPr>
              <w:t>w</w:t>
            </w:r>
            <w:r w:rsidRPr="00273B64">
              <w:rPr>
                <w:rFonts w:ascii="Corbel" w:hAnsi="Corbel"/>
                <w:b w:val="0"/>
                <w:smallCaps w:val="0"/>
              </w:rPr>
              <w:t>)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273B64">
              <w:rPr>
                <w:rFonts w:ascii="Corbel" w:hAnsi="Corbel"/>
                <w:b w:val="0"/>
                <w:smallCaps w:val="0"/>
              </w:rPr>
              <w:t xml:space="preserve">skorygowana o </w:t>
            </w:r>
            <w:r w:rsidR="009C3CC2">
              <w:rPr>
                <w:rFonts w:ascii="Corbel" w:hAnsi="Corbel"/>
                <w:b w:val="0"/>
                <w:smallCaps w:val="0"/>
              </w:rPr>
              <w:t>punkty</w:t>
            </w:r>
            <w:r>
              <w:rPr>
                <w:rFonts w:ascii="Corbel" w:hAnsi="Corbel"/>
                <w:b w:val="0"/>
                <w:smallCaps w:val="0"/>
              </w:rPr>
              <w:t xml:space="preserve"> za prace fakultatywne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292566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DDB00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B702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84A32BD" w14:textId="77777777" w:rsidTr="003E1941">
        <w:tc>
          <w:tcPr>
            <w:tcW w:w="4962" w:type="dxa"/>
            <w:vAlign w:val="center"/>
          </w:tcPr>
          <w:p w14:paraId="18E573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827188" w14:textId="317890F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47BF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570F2A4" w14:textId="77777777" w:rsidTr="00923D7D">
        <w:tc>
          <w:tcPr>
            <w:tcW w:w="4962" w:type="dxa"/>
          </w:tcPr>
          <w:p w14:paraId="01896FAE" w14:textId="04B0C9D2" w:rsidR="0085747A" w:rsidRPr="009C54AE" w:rsidRDefault="00C61DC5" w:rsidP="00B253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08E12B9" w14:textId="29B3C7AC" w:rsidR="0085747A" w:rsidRPr="009C54AE" w:rsidRDefault="00A25029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675F90D2" w14:textId="77777777" w:rsidTr="00923D7D">
        <w:tc>
          <w:tcPr>
            <w:tcW w:w="4962" w:type="dxa"/>
          </w:tcPr>
          <w:p w14:paraId="49193BB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15554A" w14:textId="77777777" w:rsidR="00C61DC5" w:rsidRPr="009C54AE" w:rsidRDefault="003D36E1" w:rsidP="003D3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liczeniu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575E85A" w14:textId="77777777" w:rsidR="00C61DC5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ED3E705" w14:textId="77777777" w:rsidTr="00923D7D">
        <w:tc>
          <w:tcPr>
            <w:tcW w:w="4962" w:type="dxa"/>
          </w:tcPr>
          <w:p w14:paraId="38D47973" w14:textId="1584E3FF" w:rsidR="00C61DC5" w:rsidRPr="009C54AE" w:rsidRDefault="00C61DC5" w:rsidP="001A37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A37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</w:t>
            </w:r>
            <w:r w:rsidR="003D36E1">
              <w:rPr>
                <w:rFonts w:ascii="Corbel" w:hAnsi="Corbel"/>
                <w:sz w:val="24"/>
                <w:szCs w:val="24"/>
              </w:rPr>
              <w:t>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A44072B" w14:textId="2532DDFB" w:rsidR="00C61DC5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A2502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63FFD8B7" w14:textId="77777777" w:rsidTr="00923D7D">
        <w:tc>
          <w:tcPr>
            <w:tcW w:w="4962" w:type="dxa"/>
          </w:tcPr>
          <w:p w14:paraId="125281F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50775D" w14:textId="77777777" w:rsidR="0085747A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6D3434" w14:textId="77777777" w:rsidTr="00923D7D">
        <w:tc>
          <w:tcPr>
            <w:tcW w:w="4962" w:type="dxa"/>
          </w:tcPr>
          <w:p w14:paraId="6929CB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3740194" w14:textId="77777777" w:rsidR="0085747A" w:rsidRPr="009C54AE" w:rsidRDefault="003D36E1" w:rsidP="00047B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78738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F4C43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7E7A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01E56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67F9597" w14:textId="77777777" w:rsidTr="00DA29DC">
        <w:trPr>
          <w:trHeight w:val="397"/>
        </w:trPr>
        <w:tc>
          <w:tcPr>
            <w:tcW w:w="2359" w:type="pct"/>
          </w:tcPr>
          <w:p w14:paraId="26D6D6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F6BB63" w14:textId="0E2913EC" w:rsidR="0085747A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0DBBCAF" w14:textId="77777777" w:rsidTr="00DA29DC">
        <w:trPr>
          <w:trHeight w:val="397"/>
        </w:trPr>
        <w:tc>
          <w:tcPr>
            <w:tcW w:w="2359" w:type="pct"/>
          </w:tcPr>
          <w:p w14:paraId="679A86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237211" w14:textId="58EDEFD1" w:rsidR="0085747A" w:rsidRPr="009C54AE" w:rsidRDefault="00DA29DC" w:rsidP="00DA29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E25C7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031C3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5E975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F905F19" w14:textId="77777777" w:rsidTr="00DA29DC">
        <w:trPr>
          <w:trHeight w:val="397"/>
        </w:trPr>
        <w:tc>
          <w:tcPr>
            <w:tcW w:w="5000" w:type="pct"/>
          </w:tcPr>
          <w:p w14:paraId="18E1B0C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470AD9" w14:textId="77777777" w:rsidR="003D36E1" w:rsidRPr="00237089" w:rsidRDefault="003D36E1" w:rsidP="003D36E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t>Barcz J., Kawecka-Wyrzykowska E., Michałowska-Gorywoda K., Integracji europejska w okresie przemian. Aspekty ekonomiczne, , PWE, Warszawa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FD3D9D">
              <w:rPr>
                <w:rFonts w:ascii="Corbel" w:hAnsi="Corbel"/>
                <w:b w:val="0"/>
                <w:smallCaps w:val="0"/>
                <w:sz w:val="22"/>
              </w:rPr>
              <w:t>2016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3177F0CA" w14:textId="77777777" w:rsidR="003D36E1" w:rsidRPr="003D36E1" w:rsidRDefault="003D36E1" w:rsidP="003D36E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t>Borowiec J., Ekonomia integracji europejskiej, Wydawnictwo Uniwersytetu Ekonomicznego we Wrocławiu, Wrocław, 2011,</w:t>
            </w:r>
          </w:p>
          <w:p w14:paraId="615D3392" w14:textId="4773710B" w:rsidR="003D36E1" w:rsidRPr="009C54AE" w:rsidRDefault="008F54CC" w:rsidP="008F54CC">
            <w:pPr>
              <w:pStyle w:val="Punktygwne"/>
              <w:numPr>
                <w:ilvl w:val="0"/>
                <w:numId w:val="2"/>
              </w:numPr>
              <w:spacing w:before="0"/>
              <w:ind w:left="318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4CC">
              <w:rPr>
                <w:rFonts w:ascii="Corbel" w:hAnsi="Corbel"/>
                <w:b w:val="0"/>
                <w:smallCaps w:val="0"/>
                <w:color w:val="000000"/>
                <w:sz w:val="22"/>
              </w:rPr>
              <w:lastRenderedPageBreak/>
              <w:t>Borowicz A., Stefaniak J., Unia Europejska po 2020 roku w świetle aktualnych wyzwań: wybrane zagadnienia, Wydawnictwo Uniwersytetu Gdańskiego, Gdańsk 2021,</w:t>
            </w:r>
          </w:p>
        </w:tc>
      </w:tr>
      <w:tr w:rsidR="0085747A" w:rsidRPr="009C54AE" w14:paraId="7D46982A" w14:textId="77777777" w:rsidTr="00DA29DC">
        <w:trPr>
          <w:trHeight w:val="397"/>
        </w:trPr>
        <w:tc>
          <w:tcPr>
            <w:tcW w:w="5000" w:type="pct"/>
          </w:tcPr>
          <w:p w14:paraId="709D33F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9DFB4E4" w14:textId="76B4C431" w:rsidR="003D36E1" w:rsidRPr="003D36E1" w:rsidRDefault="008F54CC" w:rsidP="003D36E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D3D9D">
              <w:rPr>
                <w:rFonts w:ascii="Corbel" w:hAnsi="Corbel"/>
                <w:b w:val="0"/>
                <w:smallCaps w:val="0"/>
                <w:sz w:val="22"/>
              </w:rPr>
              <w:t>Integracji europejska, red. nauk. Wojtaszczyk K.A., Wydawnictwo Poltext, Warszawa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FD3D9D">
              <w:rPr>
                <w:rFonts w:ascii="Corbel" w:hAnsi="Corbel"/>
                <w:b w:val="0"/>
                <w:smallCaps w:val="0"/>
                <w:sz w:val="22"/>
              </w:rPr>
              <w:t>2011,</w:t>
            </w:r>
          </w:p>
          <w:p w14:paraId="762B7C25" w14:textId="77777777" w:rsidR="003D36E1" w:rsidRPr="009C54AE" w:rsidRDefault="003D36E1" w:rsidP="003D36E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20E10">
              <w:rPr>
                <w:rFonts w:ascii="Corbel" w:hAnsi="Corbel"/>
                <w:b w:val="0"/>
                <w:smallCaps w:val="0"/>
                <w:sz w:val="22"/>
              </w:rPr>
              <w:t>Wysokińska Z., Witkowska J., Integracji europejska, PWN, Warszawa, 2010</w:t>
            </w:r>
            <w:r w:rsidRPr="00620E10">
              <w:rPr>
                <w:rFonts w:ascii="Corbel" w:hAnsi="Corbel"/>
                <w:sz w:val="22"/>
              </w:rPr>
              <w:t>,</w:t>
            </w:r>
          </w:p>
        </w:tc>
      </w:tr>
    </w:tbl>
    <w:p w14:paraId="184885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4137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ABFEE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3F29" w14:textId="77777777" w:rsidR="00610A42" w:rsidRDefault="00610A42" w:rsidP="00C16ABF">
      <w:pPr>
        <w:spacing w:after="0" w:line="240" w:lineRule="auto"/>
      </w:pPr>
      <w:r>
        <w:separator/>
      </w:r>
    </w:p>
  </w:endnote>
  <w:endnote w:type="continuationSeparator" w:id="0">
    <w:p w14:paraId="332D9FE7" w14:textId="77777777" w:rsidR="00610A42" w:rsidRDefault="00610A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21B67" w14:textId="77777777" w:rsidR="00610A42" w:rsidRDefault="00610A42" w:rsidP="00C16ABF">
      <w:pPr>
        <w:spacing w:after="0" w:line="240" w:lineRule="auto"/>
      </w:pPr>
      <w:r>
        <w:separator/>
      </w:r>
    </w:p>
  </w:footnote>
  <w:footnote w:type="continuationSeparator" w:id="0">
    <w:p w14:paraId="687FAFEB" w14:textId="77777777" w:rsidR="00610A42" w:rsidRDefault="00610A42" w:rsidP="00C16ABF">
      <w:pPr>
        <w:spacing w:after="0" w:line="240" w:lineRule="auto"/>
      </w:pPr>
      <w:r>
        <w:continuationSeparator/>
      </w:r>
    </w:p>
  </w:footnote>
  <w:footnote w:id="1">
    <w:p w14:paraId="5F2FB2F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16B08"/>
    <w:multiLevelType w:val="hybridMultilevel"/>
    <w:tmpl w:val="A4A6F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C6012"/>
    <w:multiLevelType w:val="hybridMultilevel"/>
    <w:tmpl w:val="8D9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50E4BC7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A07E57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1858AF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3242383">
    <w:abstractNumId w:val="2"/>
  </w:num>
  <w:num w:numId="2" w16cid:durableId="1662613936">
    <w:abstractNumId w:val="0"/>
  </w:num>
  <w:num w:numId="3" w16cid:durableId="1429233810">
    <w:abstractNumId w:val="1"/>
  </w:num>
  <w:num w:numId="4" w16cid:durableId="660700194">
    <w:abstractNumId w:val="3"/>
  </w:num>
  <w:num w:numId="5" w16cid:durableId="208044629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BF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C93"/>
    <w:rsid w:val="000B28EE"/>
    <w:rsid w:val="000B3E37"/>
    <w:rsid w:val="000D04B0"/>
    <w:rsid w:val="000D67B1"/>
    <w:rsid w:val="000E5E81"/>
    <w:rsid w:val="000F0A97"/>
    <w:rsid w:val="000F1C57"/>
    <w:rsid w:val="000F5615"/>
    <w:rsid w:val="00123612"/>
    <w:rsid w:val="00124BFF"/>
    <w:rsid w:val="0012560E"/>
    <w:rsid w:val="00127108"/>
    <w:rsid w:val="001319A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530A"/>
    <w:rsid w:val="001A3703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218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BDF"/>
    <w:rsid w:val="002D3375"/>
    <w:rsid w:val="002D73D4"/>
    <w:rsid w:val="002E2D9A"/>
    <w:rsid w:val="002F02A3"/>
    <w:rsid w:val="002F4ABE"/>
    <w:rsid w:val="003018BA"/>
    <w:rsid w:val="0030395F"/>
    <w:rsid w:val="00305C92"/>
    <w:rsid w:val="003151C5"/>
    <w:rsid w:val="00330717"/>
    <w:rsid w:val="003343CF"/>
    <w:rsid w:val="00346FE9"/>
    <w:rsid w:val="0034759A"/>
    <w:rsid w:val="003503F6"/>
    <w:rsid w:val="003504B0"/>
    <w:rsid w:val="003530DD"/>
    <w:rsid w:val="00363F78"/>
    <w:rsid w:val="003A0A5B"/>
    <w:rsid w:val="003A1176"/>
    <w:rsid w:val="003A77A6"/>
    <w:rsid w:val="003C0BAE"/>
    <w:rsid w:val="003D18A9"/>
    <w:rsid w:val="003D36E1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E68"/>
    <w:rsid w:val="004362C6"/>
    <w:rsid w:val="00437FA2"/>
    <w:rsid w:val="00445970"/>
    <w:rsid w:val="0045364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A5F"/>
    <w:rsid w:val="004A28A7"/>
    <w:rsid w:val="004A3EEA"/>
    <w:rsid w:val="004A4D1F"/>
    <w:rsid w:val="004D5282"/>
    <w:rsid w:val="004F1551"/>
    <w:rsid w:val="004F55A3"/>
    <w:rsid w:val="0050496F"/>
    <w:rsid w:val="00507FF3"/>
    <w:rsid w:val="00513B6F"/>
    <w:rsid w:val="00517C63"/>
    <w:rsid w:val="005363C4"/>
    <w:rsid w:val="00536BDE"/>
    <w:rsid w:val="00543ACC"/>
    <w:rsid w:val="0056696D"/>
    <w:rsid w:val="00577E87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0A42"/>
    <w:rsid w:val="00617230"/>
    <w:rsid w:val="00621CE1"/>
    <w:rsid w:val="00627FC9"/>
    <w:rsid w:val="00632677"/>
    <w:rsid w:val="00647FA8"/>
    <w:rsid w:val="00650C5F"/>
    <w:rsid w:val="00654934"/>
    <w:rsid w:val="00656828"/>
    <w:rsid w:val="006620D9"/>
    <w:rsid w:val="00671958"/>
    <w:rsid w:val="00675843"/>
    <w:rsid w:val="00696477"/>
    <w:rsid w:val="006A670C"/>
    <w:rsid w:val="006B67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9E1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818"/>
    <w:rsid w:val="008A45F7"/>
    <w:rsid w:val="008B3B7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4CC"/>
    <w:rsid w:val="008F6E29"/>
    <w:rsid w:val="00910D7E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2739"/>
    <w:rsid w:val="009B33AE"/>
    <w:rsid w:val="009C3CC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AE7"/>
    <w:rsid w:val="00A155EE"/>
    <w:rsid w:val="00A2245B"/>
    <w:rsid w:val="00A25029"/>
    <w:rsid w:val="00A25070"/>
    <w:rsid w:val="00A30110"/>
    <w:rsid w:val="00A36899"/>
    <w:rsid w:val="00A371F6"/>
    <w:rsid w:val="00A43BF6"/>
    <w:rsid w:val="00A53FA5"/>
    <w:rsid w:val="00A54817"/>
    <w:rsid w:val="00A601C8"/>
    <w:rsid w:val="00A60799"/>
    <w:rsid w:val="00A76272"/>
    <w:rsid w:val="00A84C85"/>
    <w:rsid w:val="00A86054"/>
    <w:rsid w:val="00A97DE1"/>
    <w:rsid w:val="00AB053C"/>
    <w:rsid w:val="00AB3AD3"/>
    <w:rsid w:val="00AB6D9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6C3"/>
    <w:rsid w:val="00B25376"/>
    <w:rsid w:val="00B3130B"/>
    <w:rsid w:val="00B40ADB"/>
    <w:rsid w:val="00B43B77"/>
    <w:rsid w:val="00B43E80"/>
    <w:rsid w:val="00B53251"/>
    <w:rsid w:val="00B607DB"/>
    <w:rsid w:val="00B66529"/>
    <w:rsid w:val="00B75946"/>
    <w:rsid w:val="00B8056E"/>
    <w:rsid w:val="00B819C8"/>
    <w:rsid w:val="00B82308"/>
    <w:rsid w:val="00B90885"/>
    <w:rsid w:val="00B96992"/>
    <w:rsid w:val="00BA2D00"/>
    <w:rsid w:val="00BA7365"/>
    <w:rsid w:val="00BB520A"/>
    <w:rsid w:val="00BC797F"/>
    <w:rsid w:val="00BD3869"/>
    <w:rsid w:val="00BD66E9"/>
    <w:rsid w:val="00BD6FF4"/>
    <w:rsid w:val="00BE1265"/>
    <w:rsid w:val="00BF2C41"/>
    <w:rsid w:val="00C058B4"/>
    <w:rsid w:val="00C05F44"/>
    <w:rsid w:val="00C131B5"/>
    <w:rsid w:val="00C14ED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0CE6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9DC"/>
    <w:rsid w:val="00DA5F8E"/>
    <w:rsid w:val="00DA6057"/>
    <w:rsid w:val="00DB5480"/>
    <w:rsid w:val="00DC6D0C"/>
    <w:rsid w:val="00DE09C0"/>
    <w:rsid w:val="00DE4A14"/>
    <w:rsid w:val="00DF320D"/>
    <w:rsid w:val="00DF71C8"/>
    <w:rsid w:val="00E05B62"/>
    <w:rsid w:val="00E129B8"/>
    <w:rsid w:val="00E21E7D"/>
    <w:rsid w:val="00E22FBC"/>
    <w:rsid w:val="00E24BF5"/>
    <w:rsid w:val="00E25338"/>
    <w:rsid w:val="00E51E44"/>
    <w:rsid w:val="00E63348"/>
    <w:rsid w:val="00E661B9"/>
    <w:rsid w:val="00E70F9C"/>
    <w:rsid w:val="00E742AA"/>
    <w:rsid w:val="00E77E88"/>
    <w:rsid w:val="00E8107D"/>
    <w:rsid w:val="00E960BB"/>
    <w:rsid w:val="00EA2074"/>
    <w:rsid w:val="00EA4832"/>
    <w:rsid w:val="00EA4E9D"/>
    <w:rsid w:val="00EB0065"/>
    <w:rsid w:val="00EC4899"/>
    <w:rsid w:val="00ED03AB"/>
    <w:rsid w:val="00ED32D2"/>
    <w:rsid w:val="00ED50A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A0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A4B9D4"/>
    <w:rsid w:val="21703A37"/>
    <w:rsid w:val="54E0F906"/>
    <w:rsid w:val="7090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0542"/>
  <w15:docId w15:val="{20062F97-2A6D-4F3A-9B94-41BDC4961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A37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A3703"/>
  </w:style>
  <w:style w:type="character" w:customStyle="1" w:styleId="spellingerror">
    <w:name w:val="spellingerror"/>
    <w:basedOn w:val="Domylnaczcionkaakapitu"/>
    <w:rsid w:val="001A3703"/>
  </w:style>
  <w:style w:type="character" w:customStyle="1" w:styleId="eop">
    <w:name w:val="eop"/>
    <w:basedOn w:val="Domylnaczcionkaakapitu"/>
    <w:rsid w:val="001A3703"/>
  </w:style>
  <w:style w:type="character" w:styleId="Odwoaniedokomentarza">
    <w:name w:val="annotation reference"/>
    <w:basedOn w:val="Domylnaczcionkaakapitu"/>
    <w:uiPriority w:val="99"/>
    <w:semiHidden/>
    <w:unhideWhenUsed/>
    <w:rsid w:val="00DB5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54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548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48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B4E98-402E-4EBF-9B93-A94EDE5F4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786F7-64BE-4BF0-A66A-3A72F20DF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6D748-87E6-4196-91B4-3CCB3BFB9C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0A809B-12FC-471D-9FD4-510E7AF355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4</cp:revision>
  <cp:lastPrinted>2019-02-06T12:12:00Z</cp:lastPrinted>
  <dcterms:created xsi:type="dcterms:W3CDTF">2024-11-20T08:11:00Z</dcterms:created>
  <dcterms:modified xsi:type="dcterms:W3CDTF">2025-06-27T10:24:00Z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